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FD4A" w14:textId="0335E043" w:rsidR="00DD61C0" w:rsidRPr="00DD61C0" w:rsidRDefault="00DD61C0" w:rsidP="00DD61C0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noProof/>
          <w:color w:val="333333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28CC34D8" wp14:editId="58CE3D9F">
                <wp:extent cx="304800" cy="304800"/>
                <wp:effectExtent l="0" t="0" r="0" b="0"/>
                <wp:docPr id="1" name="Prostokąt 1" descr="fw 52 j2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E9FE1" id="Prostokąt 1" o:spid="_x0000_s1026" alt="fw 52 j2i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fleLa+wEAANkDAAAOAAAAAAAAAAAAAAAAAC4CAABk&#10;cnMvZTJvRG9jLnhtbFBLAQItABQABgAIAAAAIQBMoOks2AAAAAMBAAAPAAAAAAAAAAAAAAAAAFU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  <w:r w:rsidRPr="00FE6580">
        <w:rPr>
          <w:rStyle w:val="Pogrubienie"/>
          <w:noProof/>
        </w:rPr>
        <w:drawing>
          <wp:inline distT="0" distB="0" distL="0" distR="0" wp14:anchorId="44E91F04" wp14:editId="3200A39A">
            <wp:extent cx="3600450" cy="11334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C9EA" w14:textId="77777777" w:rsidR="00DD61C0" w:rsidRPr="00DD61C0" w:rsidRDefault="00DD61C0" w:rsidP="00DD61C0">
      <w:pPr>
        <w:shd w:val="clear" w:color="auto" w:fill="FFFFFF"/>
        <w:spacing w:after="150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Lista zadań dofinansowanych ze środków</w:t>
      </w:r>
    </w:p>
    <w:p w14:paraId="7796DB2A" w14:textId="77777777" w:rsidR="00DD61C0" w:rsidRPr="00DD61C0" w:rsidRDefault="00DD61C0" w:rsidP="00DD61C0">
      <w:pPr>
        <w:shd w:val="clear" w:color="auto" w:fill="FFFFFF"/>
        <w:spacing w:after="150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Wojewódzkiego Funduszu Ochrony Środowiska i Gospodarki Wodnej w Łodzi w 2019r.</w:t>
      </w:r>
    </w:p>
    <w:p w14:paraId="7162CD32" w14:textId="77777777" w:rsidR="00DD61C0" w:rsidRPr="00DD61C0" w:rsidRDefault="00DD61C0" w:rsidP="000032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Eliminacje wojewódzkie XVIII edycji ponadregionalnego konkursu Poznajemy Parki Krajobrazowe Polski i przeprowadzenie finału okręgowego XXXIV Olimpiady Wiedzy Ekologicznej. </w:t>
      </w:r>
      <w:r w:rsidRPr="00DD61C0"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  <w:t>Umowa dotacji nr 27/EE/D/2019 z dnia 13.05.2019r. Całkowity koszt zadania wyniósł 22.019,40 zł, z czego kwota 19.589,40 zł stanowiła dotację z WFOŚiGW w Łodzi.</w:t>
      </w:r>
    </w:p>
    <w:p w14:paraId="7666E994" w14:textId="77777777" w:rsidR="00DD61C0" w:rsidRPr="00DD61C0" w:rsidRDefault="00DD61C0" w:rsidP="000032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Edukacja ekologiczna w Zespole Parków Krajobrazowych Województwa Łódzkiego pod hasłem „Ptaki naszych parków”</w:t>
      </w:r>
      <w:r w:rsidRPr="00DD61C0"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  <w:t>. Umowa dotacji nr 72/EE/D/2019 z dnia 1.07.2019r. Całkowity koszt zadania wyniósł 45.396,71 zł, z czego kwota 40.010,95 zł stanowiła dotacje z WFOŚiGW w Łodzi.</w:t>
      </w:r>
    </w:p>
    <w:p w14:paraId="651BBAB0" w14:textId="77777777" w:rsidR="00DD61C0" w:rsidRPr="00DD61C0" w:rsidRDefault="00DD61C0" w:rsidP="000032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Wydawnictwa przyrodniczo-turystyczne Parków Krajobrazowych Województwa Łódzkiego</w:t>
      </w:r>
      <w:r w:rsidRPr="00DD61C0"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  <w:t>. Umowa dotacji nr 62/EE/D/2019 z dnia 1.07.2019r. Całkowity koszt zadania wyniósł 188.109,33 zł, z czego kwota 168.323,40 zł stanowiła dotację z WFOŚiGW w Łodzi.</w:t>
      </w:r>
    </w:p>
    <w:p w14:paraId="73D5EFBD" w14:textId="77777777" w:rsidR="00DD61C0" w:rsidRPr="00DD61C0" w:rsidRDefault="00DD61C0" w:rsidP="000032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Prace pielęgnacyjne przy pomnikach przyrody w parkach krajobrazowych województwa łódzkiego</w:t>
      </w:r>
      <w:r w:rsidRPr="00DD61C0"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  <w:t>. Umowa dotacji nr 140/OP/D/2019 z dnia 2.08.2019r. Całkowity koszt zadania wyniósł 19.811,52 zł, z czego kwota 16.000,00 zł stanowiła dotację z WFOŚiGW w Łodzi.</w:t>
      </w:r>
    </w:p>
    <w:p w14:paraId="715B24E3" w14:textId="46C3B88B" w:rsidR="00DD61C0" w:rsidRPr="00DD61C0" w:rsidRDefault="00DD61C0" w:rsidP="000032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</w:pP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Czynna ochrona przyrody w </w:t>
      </w:r>
      <w:r w:rsidR="00003218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 xml:space="preserve"> </w:t>
      </w: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parkach krajobrazowych w</w:t>
      </w:r>
      <w:r w:rsidR="00003218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o</w:t>
      </w:r>
      <w:r w:rsidRPr="00DD61C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l-PL"/>
        </w:rPr>
        <w:t>jewództwa łódzkiego. </w:t>
      </w:r>
      <w:r w:rsidRPr="00DD61C0">
        <w:rPr>
          <w:rFonts w:ascii="Roboto" w:eastAsia="Times New Roman" w:hAnsi="Roboto" w:cs="Times New Roman"/>
          <w:color w:val="333333"/>
          <w:sz w:val="21"/>
          <w:szCs w:val="21"/>
          <w:lang w:eastAsia="pl-PL"/>
        </w:rPr>
        <w:t>Umowa dotacji nr 635/OP/D/2019 z dnia 9.12.2019r. Całkowity koszt zadania wynosi 17.000 zł, z czego kwota 13.500,00 zł stanowi dotację z WFOŚiGW w Łodzi.</w:t>
      </w:r>
    </w:p>
    <w:p w14:paraId="54728C29" w14:textId="77777777" w:rsidR="00964DA3" w:rsidRDefault="00964DA3"/>
    <w:sectPr w:rsidR="009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74459"/>
    <w:multiLevelType w:val="multilevel"/>
    <w:tmpl w:val="BAEC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C0"/>
    <w:rsid w:val="00003218"/>
    <w:rsid w:val="00376810"/>
    <w:rsid w:val="00964DA3"/>
    <w:rsid w:val="00D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362E"/>
  <w15:chartTrackingRefBased/>
  <w15:docId w15:val="{4C638264-C97F-4533-AF78-BBB2CEC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61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6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Pietrzak</dc:creator>
  <cp:keywords/>
  <dc:description/>
  <cp:lastModifiedBy>Paulina Pietrzak</cp:lastModifiedBy>
  <cp:revision>1</cp:revision>
  <dcterms:created xsi:type="dcterms:W3CDTF">2021-03-24T10:21:00Z</dcterms:created>
  <dcterms:modified xsi:type="dcterms:W3CDTF">2021-03-24T10:23:00Z</dcterms:modified>
</cp:coreProperties>
</file>